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1C8F" w14:textId="77777777" w:rsidR="00ED361D" w:rsidRDefault="00ED361D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99FDC4" w14:textId="4EE70282" w:rsidR="00A74693" w:rsidRDefault="00760F77" w:rsidP="00A746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Privatverkäufer</w:t>
      </w:r>
      <w:r w:rsidR="00177B47">
        <w:rPr>
          <w:rFonts w:ascii="Arial" w:hAnsi="Arial" w:cs="Arial"/>
          <w:b/>
          <w:sz w:val="24"/>
          <w:szCs w:val="24"/>
        </w:rPr>
        <w:t xml:space="preserve"> (Mitglied)</w:t>
      </w:r>
      <w:r w:rsidR="0038260F">
        <w:rPr>
          <w:rFonts w:ascii="Arial" w:hAnsi="Arial" w:cs="Arial"/>
          <w:b/>
          <w:sz w:val="24"/>
          <w:szCs w:val="24"/>
        </w:rPr>
        <w:t xml:space="preserve"> mit kleiner Verkaufsfläche</w:t>
      </w:r>
    </w:p>
    <w:p w14:paraId="0A805FCB" w14:textId="667A3B70" w:rsidR="0068297E" w:rsidRPr="00B936FE" w:rsidRDefault="00FD12B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955EB1" wp14:editId="13C5D63A">
            <wp:extent cx="213360" cy="1949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FD12BE">
        <w:rPr>
          <w:rFonts w:ascii="Arial" w:hAnsi="Arial" w:cs="Arial"/>
          <w:b/>
          <w:sz w:val="24"/>
          <w:szCs w:val="24"/>
        </w:rPr>
        <w:t>X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kostenlos</w:t>
      </w:r>
      <w:r w:rsidR="0068297E">
        <w:rPr>
          <w:rFonts w:ascii="Arial" w:hAnsi="Arial" w:cs="Arial"/>
          <w:sz w:val="24"/>
          <w:szCs w:val="24"/>
        </w:rPr>
        <w:t xml:space="preserve"> (</w:t>
      </w:r>
      <w:r w:rsidR="0068297E" w:rsidRPr="00B936FE">
        <w:rPr>
          <w:rFonts w:ascii="Arial" w:hAnsi="Arial" w:cs="Arial"/>
          <w:sz w:val="24"/>
          <w:szCs w:val="24"/>
        </w:rPr>
        <w:t>Mitgliedsnummer:</w:t>
      </w:r>
      <w:r w:rsidR="0068297E" w:rsidRPr="0068297E">
        <w:rPr>
          <w:rFonts w:ascii="Arial" w:hAnsi="Arial" w:cs="Arial"/>
          <w:sz w:val="24"/>
          <w:szCs w:val="24"/>
        </w:rPr>
        <w:t xml:space="preserve"> </w:t>
      </w:r>
      <w:r w:rsidR="0068297E" w:rsidRPr="00B936FE">
        <w:rPr>
          <w:rFonts w:ascii="Arial" w:hAnsi="Arial" w:cs="Arial"/>
          <w:sz w:val="24"/>
          <w:szCs w:val="24"/>
        </w:rPr>
        <w:t>_____________</w:t>
      </w:r>
      <w:r w:rsidR="0068297E">
        <w:rPr>
          <w:rFonts w:ascii="Arial" w:hAnsi="Arial" w:cs="Arial"/>
          <w:sz w:val="24"/>
          <w:szCs w:val="24"/>
        </w:rPr>
        <w:t>)</w:t>
      </w:r>
    </w:p>
    <w:p w14:paraId="202B10B0" w14:textId="77777777" w:rsidR="00E9585B" w:rsidRDefault="00E9585B" w:rsidP="00E958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86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Bauchladen, Festbankgarnitur oder aus dem Kofferraum</w:t>
      </w:r>
    </w:p>
    <w:p w14:paraId="4FEEDDAC" w14:textId="2F2BF758" w:rsidR="0068297E" w:rsidRDefault="0068297E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01258" w14:textId="021F0BBE" w:rsidR="000D0AA1" w:rsidRPr="00B936FE" w:rsidRDefault="000D0AA1" w:rsidP="0068297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1CD03" w14:textId="7DFB4919" w:rsidR="0039093D" w:rsidRDefault="000D0AA1" w:rsidP="006D15B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>
        <w:rPr>
          <w:rFonts w:ascii="Arial" w:hAnsi="Arial" w:cs="Arial"/>
          <w:b/>
          <w:sz w:val="24"/>
          <w:szCs w:val="24"/>
        </w:rPr>
        <w:t>/</w:t>
      </w:r>
      <w:r w:rsidR="00177B47">
        <w:rPr>
          <w:rFonts w:ascii="Arial" w:hAnsi="Arial" w:cs="Arial"/>
          <w:b/>
          <w:sz w:val="24"/>
          <w:szCs w:val="24"/>
        </w:rPr>
        <w:t>Privatverkäufer (Nichtmitglied)</w:t>
      </w:r>
      <w:r w:rsidR="00ED361D">
        <w:rPr>
          <w:rFonts w:ascii="Arial" w:hAnsi="Arial" w:cs="Arial"/>
          <w:b/>
          <w:sz w:val="24"/>
          <w:szCs w:val="24"/>
        </w:rPr>
        <w:t xml:space="preserve"> </w:t>
      </w:r>
      <w:r w:rsidR="006D15BA">
        <w:rPr>
          <w:rFonts w:ascii="Arial" w:hAnsi="Arial" w:cs="Arial"/>
          <w:b/>
          <w:sz w:val="24"/>
          <w:szCs w:val="24"/>
        </w:rPr>
        <w:t>mit kleiner Verkaufsfläche</w:t>
      </w:r>
    </w:p>
    <w:p w14:paraId="5589C6E8" w14:textId="5B4C9E7C" w:rsidR="0039093D" w:rsidRDefault="000D0AA1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33A025B3" wp14:editId="7235F6BB">
            <wp:extent cx="209550" cy="190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3A6EC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(0 </w:t>
      </w:r>
      <w:r w:rsidR="00E3463C">
        <w:rPr>
          <w:rFonts w:ascii="Arial" w:hAnsi="Arial" w:cs="Arial"/>
          <w:sz w:val="24"/>
          <w:szCs w:val="24"/>
        </w:rPr>
        <w:t>bis</w:t>
      </w:r>
      <w:r>
        <w:rPr>
          <w:rFonts w:ascii="Arial" w:hAnsi="Arial" w:cs="Arial"/>
          <w:sz w:val="24"/>
          <w:szCs w:val="24"/>
        </w:rPr>
        <w:t xml:space="preserve"> 3 m</w:t>
      </w:r>
      <w:r w:rsidRPr="00B821DF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für 20 Euro</w:t>
      </w:r>
      <w:r w:rsidR="006D15BA">
        <w:rPr>
          <w:rFonts w:ascii="Arial" w:hAnsi="Arial" w:cs="Arial"/>
          <w:sz w:val="24"/>
          <w:szCs w:val="24"/>
        </w:rPr>
        <w:t xml:space="preserve"> </w:t>
      </w:r>
    </w:p>
    <w:p w14:paraId="719AE915" w14:textId="77777777" w:rsidR="00E9585B" w:rsidRDefault="00E9585B" w:rsidP="00E9585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4F40">
        <w:rPr>
          <w:rFonts w:ascii="Arial" w:hAnsi="Arial" w:cs="Arial"/>
          <w:sz w:val="24"/>
          <w:szCs w:val="24"/>
        </w:rPr>
        <w:t>Bauchladen, Festbankgarnitur oder aus dem Kofferraum</w:t>
      </w:r>
    </w:p>
    <w:p w14:paraId="47B61920" w14:textId="5EECBB9F" w:rsidR="00AD782D" w:rsidRDefault="00AD782D" w:rsidP="00E77AC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4B2B84" w14:textId="77777777" w:rsidR="009B11B4" w:rsidRPr="003D1B0E" w:rsidRDefault="009B11B4" w:rsidP="00252465">
      <w:pPr>
        <w:spacing w:after="0" w:line="240" w:lineRule="auto"/>
        <w:ind w:right="-427"/>
        <w:contextualSpacing/>
        <w:rPr>
          <w:rFonts w:ascii="Arial" w:hAnsi="Arial" w:cs="Arial"/>
          <w:bCs/>
          <w:sz w:val="24"/>
          <w:szCs w:val="24"/>
        </w:rPr>
      </w:pPr>
    </w:p>
    <w:p w14:paraId="22491087" w14:textId="051C934A" w:rsidR="00381A81" w:rsidRDefault="00E77ACA" w:rsidP="00252465">
      <w:pPr>
        <w:spacing w:after="0" w:line="240" w:lineRule="auto"/>
        <w:ind w:right="-427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 xml:space="preserve">Nebenberuflicher </w:t>
      </w:r>
      <w:r w:rsidR="00AD782D">
        <w:rPr>
          <w:rFonts w:ascii="Arial" w:hAnsi="Arial" w:cs="Arial"/>
          <w:b/>
          <w:sz w:val="24"/>
          <w:szCs w:val="24"/>
        </w:rPr>
        <w:t>Händler</w:t>
      </w:r>
      <w:r w:rsidRPr="00D238E2">
        <w:rPr>
          <w:rFonts w:ascii="Arial" w:hAnsi="Arial" w:cs="Arial"/>
          <w:b/>
          <w:sz w:val="24"/>
          <w:szCs w:val="24"/>
        </w:rPr>
        <w:t>/Kleinhändler</w:t>
      </w:r>
      <w:r w:rsidR="00381A81">
        <w:rPr>
          <w:rFonts w:ascii="Arial" w:hAnsi="Arial" w:cs="Arial"/>
          <w:b/>
          <w:sz w:val="24"/>
          <w:szCs w:val="24"/>
        </w:rPr>
        <w:t>/</w:t>
      </w:r>
      <w:r w:rsidR="00C81B30">
        <w:rPr>
          <w:rFonts w:ascii="Arial" w:hAnsi="Arial" w:cs="Arial"/>
          <w:b/>
          <w:sz w:val="24"/>
          <w:szCs w:val="24"/>
        </w:rPr>
        <w:t>Privatverkäufer</w:t>
      </w:r>
      <w:r w:rsidR="004669C2">
        <w:rPr>
          <w:rFonts w:ascii="Arial" w:hAnsi="Arial" w:cs="Arial"/>
          <w:b/>
          <w:sz w:val="24"/>
          <w:szCs w:val="24"/>
        </w:rPr>
        <w:t xml:space="preserve"> (Mitglied/Nichtmitglied)</w:t>
      </w:r>
    </w:p>
    <w:p w14:paraId="3A6264CA" w14:textId="26C1ED7E" w:rsidR="00D238E2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F0C1669">
          <v:shape id="_x0000_i1026" type="#_x0000_t75" style="width:16.8pt;height:15pt;visibility:visible;mso-wrap-style:square" o:bullet="t">
            <v:imagedata r:id="rId9" o:title=""/>
          </v:shape>
        </w:pict>
      </w:r>
      <w:bookmarkStart w:id="1" w:name="_Hlk18051456"/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M</w:t>
      </w:r>
      <w:r w:rsidR="008A32F0">
        <w:rPr>
          <w:rFonts w:ascii="Arial" w:hAnsi="Arial" w:cs="Arial"/>
          <w:sz w:val="24"/>
          <w:szCs w:val="24"/>
        </w:rPr>
        <w:t xml:space="preserve"> (4 bis 30 m</w:t>
      </w:r>
      <w:r w:rsidR="008A32F0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  <w:vertAlign w:val="superscript"/>
        </w:rPr>
        <w:t>)</w:t>
      </w:r>
      <w:r w:rsidR="008A32F0">
        <w:rPr>
          <w:rFonts w:ascii="Arial" w:hAnsi="Arial" w:cs="Arial"/>
          <w:sz w:val="24"/>
          <w:szCs w:val="24"/>
        </w:rPr>
        <w:t xml:space="preserve"> für 35 Euro</w:t>
      </w:r>
    </w:p>
    <w:p w14:paraId="695FD663" w14:textId="7EFCD02A" w:rsidR="001C5CA5" w:rsidRDefault="00C7760A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Fahrzeug</w:t>
      </w:r>
      <w:r w:rsidR="00DB21E5">
        <w:rPr>
          <w:rFonts w:ascii="Arial" w:hAnsi="Arial" w:cs="Arial"/>
          <w:sz w:val="24"/>
          <w:szCs w:val="24"/>
        </w:rPr>
        <w:t xml:space="preserve"> oder </w:t>
      </w:r>
      <w:r w:rsidR="00FF7CB7">
        <w:rPr>
          <w:rFonts w:ascii="Arial" w:hAnsi="Arial" w:cs="Arial"/>
          <w:sz w:val="24"/>
          <w:szCs w:val="24"/>
        </w:rPr>
        <w:t>Anhänger</w:t>
      </w:r>
      <w:r>
        <w:rPr>
          <w:rFonts w:ascii="Arial" w:hAnsi="Arial" w:cs="Arial"/>
          <w:sz w:val="24"/>
          <w:szCs w:val="24"/>
        </w:rPr>
        <w:t xml:space="preserve"> </w:t>
      </w:r>
      <w:r w:rsidR="00DB21E5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</w:t>
      </w:r>
      <w:r w:rsidR="001C5CA5">
        <w:rPr>
          <w:rFonts w:ascii="Arial" w:hAnsi="Arial" w:cs="Arial"/>
          <w:sz w:val="24"/>
          <w:szCs w:val="24"/>
        </w:rPr>
        <w:t>Pavillon</w:t>
      </w:r>
    </w:p>
    <w:bookmarkEnd w:id="1"/>
    <w:p w14:paraId="58F20F9D" w14:textId="7AAA9964" w:rsidR="00D238E2" w:rsidRDefault="00D238E2" w:rsidP="00D238E2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BC16249" w14:textId="7217A0A7" w:rsidR="00D238E2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6476110E">
          <v:shape id="_x0000_i1027" type="#_x0000_t75" style="width:16.8pt;height:15pt;visibility:visible;mso-wrap-style:square">
            <v:imagedata r:id="rId9" o:title=""/>
          </v:shape>
        </w:pict>
      </w:r>
      <w:r w:rsidR="008A32F0">
        <w:rPr>
          <w:rFonts w:ascii="Arial" w:hAnsi="Arial" w:cs="Arial"/>
          <w:sz w:val="24"/>
          <w:szCs w:val="24"/>
        </w:rPr>
        <w:t xml:space="preserve"> </w:t>
      </w:r>
      <w:r w:rsidR="008A32F0" w:rsidRPr="003A6EC3">
        <w:rPr>
          <w:rFonts w:ascii="Arial" w:hAnsi="Arial" w:cs="Arial"/>
          <w:b/>
          <w:sz w:val="24"/>
          <w:szCs w:val="24"/>
        </w:rPr>
        <w:t>L</w:t>
      </w:r>
      <w:r w:rsidR="008A32F0">
        <w:rPr>
          <w:rFonts w:ascii="Arial" w:hAnsi="Arial" w:cs="Arial"/>
          <w:sz w:val="24"/>
          <w:szCs w:val="24"/>
        </w:rPr>
        <w:t xml:space="preserve"> (größer als 30 m</w:t>
      </w:r>
      <w:r w:rsidR="008A32F0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8A32F0">
        <w:rPr>
          <w:rFonts w:ascii="Arial" w:hAnsi="Arial" w:cs="Arial"/>
          <w:sz w:val="24"/>
          <w:szCs w:val="24"/>
        </w:rPr>
        <w:t>) für 50 Euro</w:t>
      </w:r>
    </w:p>
    <w:p w14:paraId="67490DE3" w14:textId="0EB3A59B" w:rsidR="00D238E2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8258B8" w14:textId="77777777" w:rsidR="003D1B0E" w:rsidRDefault="003D1B0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62310A" w14:textId="03F57613" w:rsidR="0000792A" w:rsidRPr="003D1B0E" w:rsidRDefault="0000792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238E2">
        <w:rPr>
          <w:rFonts w:ascii="Arial" w:hAnsi="Arial" w:cs="Arial"/>
          <w:b/>
          <w:sz w:val="24"/>
          <w:szCs w:val="24"/>
        </w:rPr>
        <w:t>Voll</w:t>
      </w:r>
      <w:r>
        <w:rPr>
          <w:rFonts w:ascii="Arial" w:hAnsi="Arial" w:cs="Arial"/>
          <w:b/>
          <w:sz w:val="24"/>
          <w:szCs w:val="24"/>
        </w:rPr>
        <w:t>e</w:t>
      </w:r>
      <w:r w:rsidRPr="00D238E2">
        <w:rPr>
          <w:rFonts w:ascii="Arial" w:hAnsi="Arial" w:cs="Arial"/>
          <w:b/>
          <w:sz w:val="24"/>
          <w:szCs w:val="24"/>
        </w:rPr>
        <w:t>rwerb</w:t>
      </w:r>
      <w:r>
        <w:rPr>
          <w:rFonts w:ascii="Arial" w:hAnsi="Arial" w:cs="Arial"/>
          <w:b/>
          <w:sz w:val="24"/>
          <w:szCs w:val="24"/>
        </w:rPr>
        <w:t>h</w:t>
      </w:r>
      <w:r w:rsidRPr="00D238E2">
        <w:rPr>
          <w:rFonts w:ascii="Arial" w:hAnsi="Arial" w:cs="Arial"/>
          <w:b/>
          <w:sz w:val="24"/>
          <w:szCs w:val="24"/>
        </w:rPr>
        <w:t>ändler/Nutzfahrzeughändler</w:t>
      </w:r>
    </w:p>
    <w:p w14:paraId="24D025BD" w14:textId="606D8C30" w:rsidR="009E24DE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1E3C8D04">
          <v:shape id="_x0000_i1028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>
        <w:rPr>
          <w:rFonts w:ascii="Arial" w:hAnsi="Arial" w:cs="Arial"/>
          <w:b/>
          <w:sz w:val="24"/>
          <w:szCs w:val="24"/>
        </w:rPr>
        <w:t>XL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0</w:t>
      </w:r>
      <w:r w:rsidR="009E24DE">
        <w:rPr>
          <w:rFonts w:ascii="Arial" w:hAnsi="Arial" w:cs="Arial"/>
          <w:sz w:val="24"/>
          <w:szCs w:val="24"/>
        </w:rPr>
        <w:t xml:space="preserve"> bis 3 m</w:t>
      </w:r>
      <w:r w:rsidR="009E24DE" w:rsidRPr="00881F99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  <w:vertAlign w:val="superscript"/>
        </w:rPr>
        <w:t>)</w:t>
      </w:r>
      <w:r w:rsidR="009E24DE">
        <w:rPr>
          <w:rFonts w:ascii="Arial" w:hAnsi="Arial" w:cs="Arial"/>
          <w:sz w:val="24"/>
          <w:szCs w:val="24"/>
        </w:rPr>
        <w:t xml:space="preserve"> für </w:t>
      </w:r>
      <w:r w:rsidR="00E3463C">
        <w:rPr>
          <w:rFonts w:ascii="Arial" w:hAnsi="Arial" w:cs="Arial"/>
          <w:sz w:val="24"/>
          <w:szCs w:val="24"/>
        </w:rPr>
        <w:t>6</w:t>
      </w:r>
      <w:r w:rsidR="009E24DE">
        <w:rPr>
          <w:rFonts w:ascii="Arial" w:hAnsi="Arial" w:cs="Arial"/>
          <w:sz w:val="24"/>
          <w:szCs w:val="24"/>
        </w:rPr>
        <w:t>5 Euro</w:t>
      </w:r>
    </w:p>
    <w:p w14:paraId="12C5A9A8" w14:textId="55ECC78E" w:rsidR="00042332" w:rsidRDefault="00B63F47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kleiner Verkaufsfläche (</w:t>
      </w:r>
      <w:r w:rsidRPr="00B63F47">
        <w:rPr>
          <w:rFonts w:ascii="Arial" w:hAnsi="Arial" w:cs="Arial"/>
          <w:sz w:val="24"/>
          <w:szCs w:val="24"/>
        </w:rPr>
        <w:t>Bauchladen, Festbankgarnitur oder aus dem Kofferraum</w:t>
      </w:r>
      <w:r>
        <w:rPr>
          <w:rFonts w:ascii="Arial" w:hAnsi="Arial" w:cs="Arial"/>
          <w:sz w:val="24"/>
          <w:szCs w:val="24"/>
        </w:rPr>
        <w:t>)</w:t>
      </w:r>
    </w:p>
    <w:p w14:paraId="60448AFE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4095091E" w14:textId="63BD41C8" w:rsidR="009E24DE" w:rsidRDefault="00000000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pict w14:anchorId="73B9915C">
          <v:shape id="_x0000_i1029" type="#_x0000_t75" style="width:16.2pt;height:15pt;visibility:visible;mso-wrap-style:square">
            <v:imagedata r:id="rId9" o:title=""/>
          </v:shape>
        </w:pict>
      </w:r>
      <w:r w:rsidR="009E24DE">
        <w:rPr>
          <w:rFonts w:ascii="Arial" w:hAnsi="Arial" w:cs="Arial"/>
          <w:sz w:val="24"/>
          <w:szCs w:val="24"/>
        </w:rPr>
        <w:t xml:space="preserve"> </w:t>
      </w:r>
      <w:r w:rsidR="009E24DE" w:rsidRPr="009E24DE">
        <w:rPr>
          <w:rFonts w:ascii="Arial" w:hAnsi="Arial" w:cs="Arial"/>
          <w:b/>
          <w:sz w:val="24"/>
          <w:szCs w:val="24"/>
        </w:rPr>
        <w:t>XX</w:t>
      </w:r>
      <w:r w:rsidR="009E24DE" w:rsidRPr="003A6EC3">
        <w:rPr>
          <w:rFonts w:ascii="Arial" w:hAnsi="Arial" w:cs="Arial"/>
          <w:b/>
          <w:sz w:val="24"/>
          <w:szCs w:val="24"/>
        </w:rPr>
        <w:t>L</w:t>
      </w:r>
      <w:r w:rsidR="009E24DE">
        <w:rPr>
          <w:rFonts w:ascii="Arial" w:hAnsi="Arial" w:cs="Arial"/>
          <w:sz w:val="24"/>
          <w:szCs w:val="24"/>
        </w:rPr>
        <w:t xml:space="preserve"> (</w:t>
      </w:r>
      <w:r w:rsidR="00E3463C">
        <w:rPr>
          <w:rFonts w:ascii="Arial" w:hAnsi="Arial" w:cs="Arial"/>
          <w:sz w:val="24"/>
          <w:szCs w:val="24"/>
        </w:rPr>
        <w:t>4 bis 30</w:t>
      </w:r>
      <w:r w:rsidR="009E24DE">
        <w:rPr>
          <w:rFonts w:ascii="Arial" w:hAnsi="Arial" w:cs="Arial"/>
          <w:sz w:val="24"/>
          <w:szCs w:val="24"/>
        </w:rPr>
        <w:t>m</w:t>
      </w:r>
      <w:r w:rsidR="009E24DE" w:rsidRPr="00BF73A5">
        <w:rPr>
          <w:rFonts w:ascii="Arial" w:hAnsi="Arial" w:cs="Arial"/>
          <w:sz w:val="24"/>
          <w:szCs w:val="24"/>
          <w:vertAlign w:val="superscript"/>
        </w:rPr>
        <w:t>2</w:t>
      </w:r>
      <w:r w:rsidR="009E24DE"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10</w:t>
      </w:r>
      <w:r w:rsidR="009E24DE">
        <w:rPr>
          <w:rFonts w:ascii="Arial" w:hAnsi="Arial" w:cs="Arial"/>
          <w:sz w:val="24"/>
          <w:szCs w:val="24"/>
        </w:rPr>
        <w:t>0 Euro</w:t>
      </w:r>
    </w:p>
    <w:p w14:paraId="54DCB772" w14:textId="2906DFDD" w:rsidR="00DB21E5" w:rsidRDefault="00DB21E5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B21E5">
        <w:rPr>
          <w:rFonts w:ascii="Arial" w:hAnsi="Arial" w:cs="Arial"/>
          <w:sz w:val="24"/>
          <w:szCs w:val="24"/>
        </w:rPr>
        <w:t>Fahrzeug oder Anhänger mit Pavillon</w:t>
      </w:r>
    </w:p>
    <w:p w14:paraId="21BF1A01" w14:textId="77777777" w:rsidR="009E24DE" w:rsidRPr="00DD0D9A" w:rsidRDefault="009E24DE" w:rsidP="009E24DE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3B555C19" w14:textId="7CB1DF5D" w:rsidR="009E24DE" w:rsidRDefault="009E24DE" w:rsidP="009E24DE">
      <w:pPr>
        <w:spacing w:after="0"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CB734C">
        <w:rPr>
          <w:noProof/>
        </w:rPr>
        <w:drawing>
          <wp:inline distT="0" distB="0" distL="0" distR="0" wp14:anchorId="41DFC3F0" wp14:editId="0F31494D">
            <wp:extent cx="209550" cy="1905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9E24DE">
        <w:rPr>
          <w:rFonts w:ascii="Arial" w:hAnsi="Arial" w:cs="Arial"/>
          <w:b/>
          <w:sz w:val="24"/>
          <w:szCs w:val="24"/>
        </w:rPr>
        <w:t>XXX</w:t>
      </w:r>
      <w:r w:rsidRPr="003A6EC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(größer als 30 m</w:t>
      </w:r>
      <w:r w:rsidRPr="00BF73A5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) für </w:t>
      </w:r>
      <w:r w:rsidR="00C7281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0 Euro</w:t>
      </w:r>
    </w:p>
    <w:p w14:paraId="47F99B4B" w14:textId="77777777" w:rsidR="009E24DE" w:rsidRDefault="009E24DE" w:rsidP="00C72813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2CE76" w14:textId="7B2F94E4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FE1D1A" w14:textId="4B4DAEA5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2DD5AE3B" w14:textId="77777777" w:rsidR="006F5837" w:rsidRDefault="006F583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47824C" w14:textId="7F5CFFFE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Name, Vorname: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>___________________________________</w:t>
      </w:r>
    </w:p>
    <w:p w14:paraId="355E7A2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80C3C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Straße: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AE4213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DBB02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PLZ, Wohnort: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30161DF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14672D" w14:textId="6A73F3DC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Email: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____</w:t>
      </w:r>
      <w:r w:rsidR="00E77ACA">
        <w:rPr>
          <w:rFonts w:ascii="Arial" w:hAnsi="Arial" w:cs="Arial"/>
          <w:sz w:val="24"/>
          <w:szCs w:val="24"/>
        </w:rPr>
        <w:t>_______________________________</w:t>
      </w:r>
    </w:p>
    <w:p w14:paraId="24C707E9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8731F7" w14:textId="7E31CFFF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14:paraId="4D2D0CB7" w14:textId="544DA0BF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1C982D" w14:textId="58056498" w:rsidR="00E77ACA" w:rsidRP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17948CAD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B6F1A" w14:textId="61F0F7E7" w:rsidR="00E77ACA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KFZ-Kennzeic</w:t>
      </w:r>
      <w:r w:rsidR="00E77ACA">
        <w:rPr>
          <w:rFonts w:ascii="Arial" w:hAnsi="Arial" w:cs="Arial"/>
          <w:sz w:val="24"/>
          <w:szCs w:val="24"/>
        </w:rPr>
        <w:t>hen Zugfahrzeug</w:t>
      </w:r>
      <w:r w:rsidR="0057178A">
        <w:rPr>
          <w:rFonts w:ascii="Arial" w:hAnsi="Arial" w:cs="Arial"/>
          <w:sz w:val="24"/>
          <w:szCs w:val="24"/>
        </w:rPr>
        <w:t>:</w:t>
      </w:r>
      <w:r w:rsidR="00E77ACA">
        <w:rPr>
          <w:rFonts w:ascii="Arial" w:hAnsi="Arial" w:cs="Arial"/>
          <w:sz w:val="24"/>
          <w:szCs w:val="24"/>
        </w:rPr>
        <w:tab/>
      </w:r>
      <w:r w:rsidR="00E77ACA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725D4D39" w14:textId="77777777" w:rsidR="00E77ACA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E58851" w14:textId="74634D34" w:rsidR="00B936FE" w:rsidRDefault="00E77ACA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Kennzeichen Anhänger</w:t>
      </w:r>
      <w:r w:rsidR="0057178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11923461" w14:textId="30F01CF8" w:rsidR="00A47997" w:rsidRDefault="00A47997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4249F" w14:textId="2095C080" w:rsidR="00A47997" w:rsidRPr="00B936FE" w:rsidRDefault="00D26315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Benötigte Gesamt</w:t>
      </w:r>
      <w:r w:rsidR="00481E79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uadratmeter</w:t>
      </w:r>
      <w:r w:rsidR="0057178A">
        <w:rPr>
          <w:rFonts w:ascii="Arial" w:hAnsi="Arial" w:cs="Arial"/>
          <w:sz w:val="24"/>
          <w:szCs w:val="24"/>
        </w:rPr>
        <w:t>:</w:t>
      </w:r>
      <w:r w:rsidR="00A47997">
        <w:rPr>
          <w:rFonts w:ascii="Arial" w:hAnsi="Arial" w:cs="Arial"/>
          <w:sz w:val="24"/>
          <w:szCs w:val="24"/>
        </w:rPr>
        <w:tab/>
      </w:r>
      <w:r w:rsidR="00A47997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58AB5022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0DAF0" w14:textId="54BC9558" w:rsidR="00B936FE" w:rsidRPr="00B936FE" w:rsidRDefault="00D238E2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E5C28">
        <w:rPr>
          <w:rFonts w:ascii="Arial" w:hAnsi="Arial" w:cs="Arial"/>
          <w:sz w:val="24"/>
          <w:szCs w:val="24"/>
        </w:rPr>
        <w:t>, Unterschrift: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936FE" w:rsidRPr="00B936FE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9CBFE76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AF6CC4" w14:textId="77777777" w:rsidR="00AA2ACA" w:rsidRDefault="00AA2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8D77BA0" w14:textId="38424074" w:rsidR="00E77ACA" w:rsidRPr="007C78A2" w:rsidRDefault="00E77ACA" w:rsidP="00E77ACA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7C78A2">
        <w:rPr>
          <w:rFonts w:ascii="Arial" w:hAnsi="Arial" w:cs="Arial"/>
          <w:b/>
          <w:sz w:val="28"/>
          <w:szCs w:val="28"/>
        </w:rPr>
        <w:t>Information und allgemeine Hinweise zum Teilemarkt</w:t>
      </w:r>
    </w:p>
    <w:p w14:paraId="70AAB279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5A6B9A45" w14:textId="77777777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33245BD" w14:textId="7F5B1C4B" w:rsidR="00AF68EC" w:rsidRDefault="00AF68EC" w:rsidP="00AF68E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Selbsteinschätzung</w:t>
      </w:r>
      <w:r w:rsidR="002C5AF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AAA6822" w14:textId="719DAE26" w:rsidR="00AF68EC" w:rsidRPr="00547A75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47A75">
        <w:rPr>
          <w:rFonts w:ascii="Arial" w:hAnsi="Arial" w:cs="Arial"/>
          <w:sz w:val="24"/>
          <w:szCs w:val="24"/>
        </w:rPr>
        <w:t xml:space="preserve">Jeder </w:t>
      </w:r>
      <w:r w:rsidR="00736FBB">
        <w:rPr>
          <w:rFonts w:ascii="Arial" w:hAnsi="Arial" w:cs="Arial"/>
          <w:sz w:val="24"/>
          <w:szCs w:val="24"/>
        </w:rPr>
        <w:t>Teilnehmer</w:t>
      </w:r>
      <w:r w:rsidRPr="00547A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schätzt seine </w:t>
      </w:r>
      <w:r w:rsidR="00736FBB">
        <w:rPr>
          <w:rFonts w:ascii="Arial" w:hAnsi="Arial" w:cs="Arial"/>
          <w:sz w:val="24"/>
          <w:szCs w:val="24"/>
        </w:rPr>
        <w:t>Größe</w:t>
      </w:r>
      <w:r>
        <w:rPr>
          <w:rFonts w:ascii="Arial" w:hAnsi="Arial" w:cs="Arial"/>
          <w:sz w:val="24"/>
          <w:szCs w:val="24"/>
        </w:rPr>
        <w:t xml:space="preserve"> (</w:t>
      </w:r>
      <w:r w:rsidR="00886578">
        <w:rPr>
          <w:rFonts w:ascii="Arial" w:hAnsi="Arial" w:cs="Arial"/>
          <w:sz w:val="24"/>
          <w:szCs w:val="24"/>
        </w:rPr>
        <w:t xml:space="preserve">XS, </w:t>
      </w:r>
      <w:r>
        <w:rPr>
          <w:rFonts w:ascii="Arial" w:hAnsi="Arial" w:cs="Arial"/>
          <w:sz w:val="24"/>
          <w:szCs w:val="24"/>
        </w:rPr>
        <w:t xml:space="preserve">S, M, L….) selbst </w:t>
      </w:r>
      <w:r w:rsidR="00881F99">
        <w:rPr>
          <w:rFonts w:ascii="Arial" w:hAnsi="Arial" w:cs="Arial"/>
          <w:sz w:val="24"/>
          <w:szCs w:val="24"/>
        </w:rPr>
        <w:t xml:space="preserve">ein. Der Preis ist abhängig vom Gewerbe und </w:t>
      </w:r>
      <w:r>
        <w:rPr>
          <w:rFonts w:ascii="Arial" w:hAnsi="Arial" w:cs="Arial"/>
          <w:sz w:val="24"/>
          <w:szCs w:val="24"/>
        </w:rPr>
        <w:t xml:space="preserve">der Verkaufsfläche. </w:t>
      </w:r>
      <w:r w:rsidRPr="00E76F11">
        <w:rPr>
          <w:rFonts w:ascii="Arial" w:hAnsi="Arial" w:cs="Arial"/>
          <w:sz w:val="24"/>
          <w:szCs w:val="24"/>
        </w:rPr>
        <w:t xml:space="preserve">Die unterschiedlichen </w:t>
      </w:r>
      <w:r w:rsidR="00886578">
        <w:rPr>
          <w:rFonts w:ascii="Arial" w:hAnsi="Arial" w:cs="Arial"/>
          <w:sz w:val="24"/>
          <w:szCs w:val="24"/>
        </w:rPr>
        <w:t>G</w:t>
      </w:r>
      <w:r w:rsidRPr="00E76F11">
        <w:rPr>
          <w:rFonts w:ascii="Arial" w:hAnsi="Arial" w:cs="Arial"/>
          <w:sz w:val="24"/>
          <w:szCs w:val="24"/>
        </w:rPr>
        <w:t>rößen werden offen kommuniziert und veröffentlicht.</w:t>
      </w:r>
    </w:p>
    <w:p w14:paraId="2669BF96" w14:textId="47801526" w:rsidR="00AF68EC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498A90B7" w14:textId="77777777" w:rsidR="00547A75" w:rsidRDefault="00547A75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0BD4C6FE" w14:textId="7A8BC649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Veranstaltungsort</w:t>
      </w:r>
    </w:p>
    <w:p w14:paraId="7CE2A874" w14:textId="7D09596F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Der diesjährige Teile</w:t>
      </w:r>
      <w:r w:rsidR="0034309A">
        <w:rPr>
          <w:rFonts w:ascii="Arial" w:hAnsi="Arial" w:cs="Arial"/>
          <w:sz w:val="24"/>
          <w:szCs w:val="24"/>
        </w:rPr>
        <w:t>markt findet auf dem Motoballpla</w:t>
      </w:r>
      <w:r w:rsidRPr="00B936FE">
        <w:rPr>
          <w:rFonts w:ascii="Arial" w:hAnsi="Arial" w:cs="Arial"/>
          <w:sz w:val="24"/>
          <w:szCs w:val="24"/>
        </w:rPr>
        <w:t>tz des MSC Puma statt (Eichetstraße 39 in 76456 Kuppenheim).</w:t>
      </w:r>
    </w:p>
    <w:p w14:paraId="1E657476" w14:textId="6D0A21A1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B91227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5319255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</w:t>
      </w:r>
    </w:p>
    <w:p w14:paraId="49C79AF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Alle Standflächen sind nach einem festen Schema gerastert.</w:t>
      </w:r>
    </w:p>
    <w:p w14:paraId="09902E7A" w14:textId="483E42B9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792849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53BBC2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Anmeldung</w:t>
      </w:r>
    </w:p>
    <w:p w14:paraId="5656FF94" w14:textId="43215318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</w:t>
      </w:r>
      <w:r w:rsidR="00A47997">
        <w:rPr>
          <w:rFonts w:ascii="Arial" w:hAnsi="Arial" w:cs="Arial"/>
          <w:sz w:val="24"/>
          <w:szCs w:val="24"/>
        </w:rPr>
        <w:t>Anmeldung</w:t>
      </w:r>
      <w:r w:rsidRPr="00B936FE">
        <w:rPr>
          <w:rFonts w:ascii="Arial" w:hAnsi="Arial" w:cs="Arial"/>
          <w:sz w:val="24"/>
          <w:szCs w:val="24"/>
        </w:rPr>
        <w:t xml:space="preserve"> </w:t>
      </w:r>
      <w:r w:rsidR="00E76F11">
        <w:rPr>
          <w:rFonts w:ascii="Arial" w:hAnsi="Arial" w:cs="Arial"/>
          <w:sz w:val="24"/>
          <w:szCs w:val="24"/>
        </w:rPr>
        <w:t xml:space="preserve">ist kostenpflichtig. </w:t>
      </w:r>
      <w:r w:rsidRPr="00B936FE">
        <w:rPr>
          <w:rFonts w:ascii="Arial" w:hAnsi="Arial" w:cs="Arial"/>
          <w:sz w:val="24"/>
          <w:szCs w:val="24"/>
        </w:rPr>
        <w:t xml:space="preserve">Das ausgefüllte Anmeldeformular senden Sie bitte bis zum </w:t>
      </w:r>
      <w:r w:rsidR="006F5DE5">
        <w:rPr>
          <w:rFonts w:ascii="Arial" w:hAnsi="Arial" w:cs="Arial"/>
          <w:sz w:val="24"/>
          <w:szCs w:val="24"/>
        </w:rPr>
        <w:t>3</w:t>
      </w:r>
      <w:r w:rsidR="00E1098C">
        <w:rPr>
          <w:rFonts w:ascii="Arial" w:hAnsi="Arial" w:cs="Arial"/>
          <w:sz w:val="24"/>
          <w:szCs w:val="24"/>
        </w:rPr>
        <w:t>0.04.202</w:t>
      </w:r>
      <w:r w:rsidR="006D7BC3">
        <w:rPr>
          <w:rFonts w:ascii="Arial" w:hAnsi="Arial" w:cs="Arial"/>
          <w:sz w:val="24"/>
          <w:szCs w:val="24"/>
        </w:rPr>
        <w:t>3</w:t>
      </w:r>
      <w:r w:rsidRPr="00B936FE">
        <w:rPr>
          <w:rFonts w:ascii="Arial" w:hAnsi="Arial" w:cs="Arial"/>
          <w:sz w:val="24"/>
          <w:szCs w:val="24"/>
        </w:rPr>
        <w:t xml:space="preserve"> an die Geschäftsstelle. Vorortanmeldungen sind ebenfalls möglich.</w:t>
      </w:r>
    </w:p>
    <w:p w14:paraId="6297C594" w14:textId="6AF505A5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E669A6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839F6C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Zahlung</w:t>
      </w:r>
    </w:p>
    <w:p w14:paraId="1B87D837" w14:textId="05859FBA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Die Zahlung bitte unter dem Stichwort „Teilemarkt</w:t>
      </w:r>
      <w:r w:rsidR="00EE5131">
        <w:rPr>
          <w:rFonts w:ascii="Arial" w:hAnsi="Arial" w:cs="Arial"/>
          <w:sz w:val="24"/>
          <w:szCs w:val="24"/>
        </w:rPr>
        <w:t xml:space="preserve"> 20</w:t>
      </w:r>
      <w:r w:rsidR="009503B5">
        <w:rPr>
          <w:rFonts w:ascii="Arial" w:hAnsi="Arial" w:cs="Arial"/>
          <w:sz w:val="24"/>
          <w:szCs w:val="24"/>
        </w:rPr>
        <w:t>2</w:t>
      </w:r>
      <w:r w:rsidR="00E1098C">
        <w:rPr>
          <w:rFonts w:ascii="Arial" w:hAnsi="Arial" w:cs="Arial"/>
          <w:sz w:val="24"/>
          <w:szCs w:val="24"/>
        </w:rPr>
        <w:t>2</w:t>
      </w:r>
      <w:r w:rsidR="004E1C20">
        <w:rPr>
          <w:rFonts w:ascii="Arial" w:hAnsi="Arial" w:cs="Arial"/>
          <w:sz w:val="24"/>
          <w:szCs w:val="24"/>
        </w:rPr>
        <w:t>“</w:t>
      </w:r>
      <w:r w:rsidRPr="00B936FE">
        <w:rPr>
          <w:rFonts w:ascii="Arial" w:hAnsi="Arial" w:cs="Arial"/>
          <w:sz w:val="24"/>
          <w:szCs w:val="24"/>
        </w:rPr>
        <w:t xml:space="preserve"> auf folgendes Konto:</w:t>
      </w:r>
    </w:p>
    <w:p w14:paraId="1EDCB0F4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IBAN: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DE51 6625 0030 0050 0054 61</w:t>
      </w:r>
    </w:p>
    <w:p w14:paraId="137D3AB7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BIC:</w:t>
      </w:r>
      <w:r w:rsidRPr="00B936FE">
        <w:rPr>
          <w:rFonts w:ascii="Arial" w:hAnsi="Arial" w:cs="Arial"/>
          <w:sz w:val="24"/>
          <w:szCs w:val="24"/>
        </w:rPr>
        <w:tab/>
      </w:r>
      <w:r w:rsidRPr="00B936FE">
        <w:rPr>
          <w:rFonts w:ascii="Arial" w:hAnsi="Arial" w:cs="Arial"/>
          <w:sz w:val="24"/>
          <w:szCs w:val="24"/>
        </w:rPr>
        <w:tab/>
        <w:t>SOLADES1BAD</w:t>
      </w:r>
    </w:p>
    <w:p w14:paraId="733304CE" w14:textId="0A0C303B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Zahlung vor Ort in bar sind ebenfalls möglich</w:t>
      </w:r>
      <w:r w:rsidR="0057178A">
        <w:rPr>
          <w:rFonts w:ascii="Arial" w:hAnsi="Arial" w:cs="Arial"/>
          <w:sz w:val="24"/>
          <w:szCs w:val="24"/>
        </w:rPr>
        <w:t>.</w:t>
      </w:r>
    </w:p>
    <w:p w14:paraId="074C4209" w14:textId="266FF5EC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3A38CD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8DF5A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Standflächenvergabe</w:t>
      </w:r>
    </w:p>
    <w:p w14:paraId="48163C8B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Die Reihenfolge der Anmeldung bestimmt die Vergabe der Standflächen. </w:t>
      </w:r>
    </w:p>
    <w:p w14:paraId="181D8CC5" w14:textId="44A1D0B0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FBCF8" w14:textId="77777777" w:rsidR="00AF68EC" w:rsidRPr="00B936FE" w:rsidRDefault="00AF68EC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E271A" w14:textId="77777777" w:rsidR="00B936FE" w:rsidRP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Parken, Einfahrt und Aufbau für die Verkäufer</w:t>
      </w:r>
    </w:p>
    <w:p w14:paraId="10ECBDD6" w14:textId="5BA99A85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Angemeldete Verkäufer </w:t>
      </w:r>
      <w:r w:rsidR="005D6583">
        <w:rPr>
          <w:rFonts w:ascii="Arial" w:hAnsi="Arial" w:cs="Arial"/>
          <w:sz w:val="24"/>
          <w:szCs w:val="24"/>
        </w:rPr>
        <w:t>können ab 7:00 Uhr</w:t>
      </w:r>
      <w:r w:rsidRPr="00B936FE">
        <w:rPr>
          <w:rFonts w:ascii="Arial" w:hAnsi="Arial" w:cs="Arial"/>
          <w:sz w:val="24"/>
          <w:szCs w:val="24"/>
        </w:rPr>
        <w:t xml:space="preserve"> auf das Gelände. Nichtangemeldete Verkäufer bitten wir vor der Einfahrt die Anmeldung und Zahlung vorzunehmen</w:t>
      </w:r>
      <w:r w:rsidR="003E2299">
        <w:rPr>
          <w:rFonts w:ascii="Arial" w:hAnsi="Arial" w:cs="Arial"/>
          <w:sz w:val="24"/>
          <w:szCs w:val="24"/>
        </w:rPr>
        <w:t xml:space="preserve">. </w:t>
      </w:r>
      <w:r w:rsidRPr="00B936FE">
        <w:rPr>
          <w:rFonts w:ascii="Arial" w:hAnsi="Arial" w:cs="Arial"/>
          <w:sz w:val="24"/>
          <w:szCs w:val="24"/>
        </w:rPr>
        <w:t>Da die Einfahrt erst ab 07:</w:t>
      </w:r>
      <w:r w:rsidR="005D6583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 möglich ist, stellen wartende Verkäufer ihre Fahrzeuge außerhalb, an der Längsseite des Platzes, auf der Wiese ab. Bitte die Durchfahrt freihalten. Auf dem Wendeplatz ist absolutes Halteverbot.</w:t>
      </w:r>
    </w:p>
    <w:p w14:paraId="653B6958" w14:textId="52911F14" w:rsid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45546C" w14:textId="4C530E4E" w:rsidR="00B936FE" w:rsidRPr="00B936FE" w:rsidRDefault="00B936FE" w:rsidP="000642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 xml:space="preserve">Der Platz ist bis max. 7,5 t zulässig. Gesamtgewicht befahrbar. Schwere Fahrzeuge erhalten einen Stellplatz unmittelbar neben dem Platz zugewiesen. Für die Befestigung von Pavillons oder Zelten sind </w:t>
      </w:r>
      <w:r w:rsidR="00500DAA">
        <w:rPr>
          <w:rFonts w:ascii="Arial" w:hAnsi="Arial" w:cs="Arial"/>
          <w:sz w:val="24"/>
          <w:szCs w:val="24"/>
        </w:rPr>
        <w:t>n</w:t>
      </w:r>
      <w:r w:rsidRPr="00B936FE">
        <w:rPr>
          <w:rFonts w:ascii="Arial" w:hAnsi="Arial" w:cs="Arial"/>
          <w:sz w:val="24"/>
          <w:szCs w:val="24"/>
        </w:rPr>
        <w:t xml:space="preserve">ur Gewichte zulässig. Die Verwendung von Nägeln ist verboten. Um eine Ölverschmutzung des Platzes zu vermeiden, sind geeignete Materialien (z. B. </w:t>
      </w:r>
      <w:r w:rsidR="00DD557B">
        <w:rPr>
          <w:rFonts w:ascii="Arial" w:hAnsi="Arial" w:cs="Arial"/>
          <w:sz w:val="24"/>
          <w:szCs w:val="24"/>
        </w:rPr>
        <w:t>Ölschutzmatten</w:t>
      </w:r>
      <w:r w:rsidRPr="00B936FE">
        <w:rPr>
          <w:rFonts w:ascii="Arial" w:hAnsi="Arial" w:cs="Arial"/>
          <w:sz w:val="24"/>
          <w:szCs w:val="24"/>
        </w:rPr>
        <w:t>) unterzulegen.</w:t>
      </w:r>
    </w:p>
    <w:p w14:paraId="05C48BF4" w14:textId="7BDB353B" w:rsidR="00B936FE" w:rsidRDefault="00B936FE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96795C" w14:textId="77777777" w:rsidR="00C97FF0" w:rsidRPr="00B936FE" w:rsidRDefault="00C97FF0" w:rsidP="00B936F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9C583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Besucherparkplätze</w:t>
      </w:r>
    </w:p>
    <w:p w14:paraId="235B236F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Parkplätze für Besucher befinden sich seitlich auf der Wiese und auf der Wiese hinter dem Motoballplatz. Nicht auf der Zufahrtsstraße.</w:t>
      </w:r>
    </w:p>
    <w:p w14:paraId="7A6B21ED" w14:textId="0B7286AF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3A59DBF" w14:textId="43A18EBD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EDC726" w14:textId="77777777" w:rsidR="0027603B" w:rsidRDefault="0027603B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A1FD2E5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B0181AC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Ladezone für Käufer</w:t>
      </w:r>
    </w:p>
    <w:p w14:paraId="03D89800" w14:textId="35FD2E62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Am Käufereingang halten wir für die Beladung von gekauften Teilen eine Ladezone frei. Begi</w:t>
      </w:r>
      <w:r w:rsidR="0057178A">
        <w:rPr>
          <w:rFonts w:ascii="Arial" w:hAnsi="Arial" w:cs="Arial"/>
          <w:sz w:val="24"/>
          <w:szCs w:val="24"/>
        </w:rPr>
        <w:t>nn und Einlass für Käufer ist</w:t>
      </w:r>
      <w:r w:rsidR="00D70CCD">
        <w:rPr>
          <w:rFonts w:ascii="Arial" w:hAnsi="Arial" w:cs="Arial"/>
          <w:sz w:val="24"/>
          <w:szCs w:val="24"/>
        </w:rPr>
        <w:t xml:space="preserve"> ab</w:t>
      </w:r>
      <w:r w:rsidR="0057178A">
        <w:rPr>
          <w:rFonts w:ascii="Arial" w:hAnsi="Arial" w:cs="Arial"/>
          <w:sz w:val="24"/>
          <w:szCs w:val="24"/>
        </w:rPr>
        <w:t xml:space="preserve"> 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Uhr</w:t>
      </w:r>
      <w:r w:rsidR="00D70CCD">
        <w:rPr>
          <w:rFonts w:ascii="Arial" w:hAnsi="Arial" w:cs="Arial"/>
          <w:sz w:val="24"/>
          <w:szCs w:val="24"/>
        </w:rPr>
        <w:t xml:space="preserve"> möglich.</w:t>
      </w:r>
      <w:r w:rsidR="00992807">
        <w:rPr>
          <w:rFonts w:ascii="Arial" w:hAnsi="Arial" w:cs="Arial"/>
          <w:sz w:val="24"/>
          <w:szCs w:val="24"/>
        </w:rPr>
        <w:t xml:space="preserve"> Der Abbau beginnt ab 12:00 Uhr.</w:t>
      </w:r>
    </w:p>
    <w:p w14:paraId="274BFCDC" w14:textId="01EA4156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D91ED1" w14:textId="77777777" w:rsidR="00AF68EC" w:rsidRPr="00B936FE" w:rsidRDefault="00AF68EC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9305AFE" w14:textId="77777777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36FE">
        <w:rPr>
          <w:rFonts w:ascii="Arial" w:hAnsi="Arial" w:cs="Arial"/>
          <w:sz w:val="24"/>
          <w:szCs w:val="24"/>
          <w:u w:val="single"/>
        </w:rPr>
        <w:t>Bewirtung</w:t>
      </w:r>
    </w:p>
    <w:p w14:paraId="2BC5960A" w14:textId="2F31DDC5" w:rsidR="00B936FE" w:rsidRP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36FE">
        <w:rPr>
          <w:rFonts w:ascii="Arial" w:hAnsi="Arial" w:cs="Arial"/>
          <w:sz w:val="24"/>
          <w:szCs w:val="24"/>
        </w:rPr>
        <w:t>Für das leibliche Wohl sorgen in der Zeit von 08:</w:t>
      </w:r>
      <w:r w:rsidR="007726F1">
        <w:rPr>
          <w:rFonts w:ascii="Arial" w:hAnsi="Arial" w:cs="Arial"/>
          <w:sz w:val="24"/>
          <w:szCs w:val="24"/>
        </w:rPr>
        <w:t>0</w:t>
      </w:r>
      <w:r w:rsidRPr="00B936FE">
        <w:rPr>
          <w:rFonts w:ascii="Arial" w:hAnsi="Arial" w:cs="Arial"/>
          <w:sz w:val="24"/>
          <w:szCs w:val="24"/>
        </w:rPr>
        <w:t>0 bis 1</w:t>
      </w:r>
      <w:r w:rsidR="00AF17A8">
        <w:rPr>
          <w:rFonts w:ascii="Arial" w:hAnsi="Arial" w:cs="Arial"/>
          <w:sz w:val="24"/>
          <w:szCs w:val="24"/>
        </w:rPr>
        <w:t>3</w:t>
      </w:r>
      <w:r w:rsidRPr="00B936FE">
        <w:rPr>
          <w:rFonts w:ascii="Arial" w:hAnsi="Arial" w:cs="Arial"/>
          <w:sz w:val="24"/>
          <w:szCs w:val="24"/>
        </w:rPr>
        <w:t xml:space="preserve">:00 Uhr die Mitglieder des MSC Puma. Für alle Verkäufer gilt die Händler-Richtlinie des UCG. Diese </w:t>
      </w:r>
      <w:r w:rsidR="00E3603D">
        <w:rPr>
          <w:rFonts w:ascii="Arial" w:hAnsi="Arial" w:cs="Arial"/>
          <w:sz w:val="24"/>
          <w:szCs w:val="24"/>
        </w:rPr>
        <w:t>kann</w:t>
      </w:r>
      <w:r w:rsidRPr="00B936FE">
        <w:rPr>
          <w:rFonts w:ascii="Arial" w:hAnsi="Arial" w:cs="Arial"/>
          <w:sz w:val="24"/>
          <w:szCs w:val="24"/>
        </w:rPr>
        <w:t xml:space="preserve"> der Homepage entnommen oder in der Geschäftsstelle angefordert werden.</w:t>
      </w:r>
    </w:p>
    <w:p w14:paraId="5116FF61" w14:textId="18BA8588" w:rsidR="00B936FE" w:rsidRDefault="00B936FE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6A17458" w14:textId="3DDFCFA1" w:rsidR="00C97FF0" w:rsidRDefault="00C97FF0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2D2995" w14:textId="780F6980" w:rsidR="004A1149" w:rsidRPr="00B8225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2259">
        <w:rPr>
          <w:rFonts w:ascii="Arial" w:hAnsi="Arial" w:cs="Arial"/>
          <w:sz w:val="24"/>
          <w:szCs w:val="24"/>
          <w:u w:val="single"/>
        </w:rPr>
        <w:t>Zeiten</w:t>
      </w:r>
    </w:p>
    <w:p w14:paraId="50367696" w14:textId="2EC88CB1" w:rsidR="004A1149" w:rsidRDefault="004A1149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nochmals die Zeiten als Zusammenfassung</w:t>
      </w:r>
    </w:p>
    <w:p w14:paraId="7B5DC1AB" w14:textId="5B34885B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C11D63" w:rsidRPr="00160B30">
        <w:rPr>
          <w:rFonts w:ascii="Arial" w:hAnsi="Arial" w:cs="Arial"/>
          <w:sz w:val="24"/>
          <w:szCs w:val="24"/>
        </w:rPr>
        <w:t>b 6:00 Uhr</w:t>
      </w:r>
      <w:r w:rsidR="00C11D63" w:rsidRPr="00160B30">
        <w:rPr>
          <w:rFonts w:ascii="Arial" w:hAnsi="Arial" w:cs="Arial"/>
          <w:sz w:val="24"/>
          <w:szCs w:val="24"/>
        </w:rPr>
        <w:tab/>
      </w:r>
      <w:r w:rsidR="00C11D63" w:rsidRPr="00160B30">
        <w:rPr>
          <w:rFonts w:ascii="Arial" w:hAnsi="Arial" w:cs="Arial"/>
          <w:sz w:val="24"/>
          <w:szCs w:val="24"/>
        </w:rPr>
        <w:tab/>
        <w:t>Aufbau durch den UCG</w:t>
      </w:r>
    </w:p>
    <w:p w14:paraId="5ECA3BC3" w14:textId="622B55B0" w:rsidR="004A1149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7:00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 xml:space="preserve">Aufbau </w:t>
      </w:r>
      <w:r w:rsidRPr="00160B30">
        <w:rPr>
          <w:rFonts w:ascii="Arial" w:hAnsi="Arial" w:cs="Arial"/>
          <w:sz w:val="24"/>
          <w:szCs w:val="24"/>
        </w:rPr>
        <w:t>Verkäufer</w:t>
      </w:r>
    </w:p>
    <w:p w14:paraId="4D8F58B6" w14:textId="6BFE640A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A1149" w:rsidRPr="00160B30">
        <w:rPr>
          <w:rFonts w:ascii="Arial" w:hAnsi="Arial" w:cs="Arial"/>
          <w:sz w:val="24"/>
          <w:szCs w:val="24"/>
        </w:rPr>
        <w:t>b 8:00 Uhr</w:t>
      </w:r>
      <w:r w:rsidR="004A1149" w:rsidRPr="00160B30">
        <w:rPr>
          <w:rFonts w:ascii="Arial" w:hAnsi="Arial" w:cs="Arial"/>
          <w:sz w:val="24"/>
          <w:szCs w:val="24"/>
        </w:rPr>
        <w:tab/>
      </w:r>
      <w:r w:rsidR="004A1149" w:rsidRPr="00160B30">
        <w:rPr>
          <w:rFonts w:ascii="Arial" w:hAnsi="Arial" w:cs="Arial"/>
          <w:sz w:val="24"/>
          <w:szCs w:val="24"/>
        </w:rPr>
        <w:tab/>
        <w:t>Zugang für K</w:t>
      </w:r>
      <w:r w:rsidR="00C11D63" w:rsidRPr="00160B30">
        <w:rPr>
          <w:rFonts w:ascii="Arial" w:hAnsi="Arial" w:cs="Arial"/>
          <w:sz w:val="24"/>
          <w:szCs w:val="24"/>
        </w:rPr>
        <w:t>äufer</w:t>
      </w:r>
      <w:r w:rsidRPr="00160B30">
        <w:rPr>
          <w:rFonts w:ascii="Arial" w:hAnsi="Arial" w:cs="Arial"/>
          <w:sz w:val="24"/>
          <w:szCs w:val="24"/>
        </w:rPr>
        <w:t xml:space="preserve"> / </w:t>
      </w:r>
      <w:r w:rsidR="00C11D63" w:rsidRPr="00160B30">
        <w:rPr>
          <w:rFonts w:ascii="Arial" w:hAnsi="Arial" w:cs="Arial"/>
          <w:sz w:val="24"/>
          <w:szCs w:val="24"/>
        </w:rPr>
        <w:t>Bewirtung durch den MS Puma</w:t>
      </w:r>
    </w:p>
    <w:p w14:paraId="05752C73" w14:textId="72FF0245" w:rsidR="00C11D63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4413A0" w:rsidRPr="00160B30">
        <w:rPr>
          <w:rFonts w:ascii="Arial" w:hAnsi="Arial" w:cs="Arial"/>
          <w:sz w:val="24"/>
          <w:szCs w:val="24"/>
        </w:rPr>
        <w:t>b 12 Uhr</w:t>
      </w:r>
      <w:r w:rsidR="004413A0" w:rsidRPr="00160B30">
        <w:rPr>
          <w:rFonts w:ascii="Arial" w:hAnsi="Arial" w:cs="Arial"/>
          <w:sz w:val="24"/>
          <w:szCs w:val="24"/>
        </w:rPr>
        <w:tab/>
      </w:r>
      <w:r w:rsidR="004413A0" w:rsidRPr="00160B30">
        <w:rPr>
          <w:rFonts w:ascii="Arial" w:hAnsi="Arial" w:cs="Arial"/>
          <w:sz w:val="24"/>
          <w:szCs w:val="24"/>
        </w:rPr>
        <w:tab/>
        <w:t>Abbau</w:t>
      </w:r>
      <w:r w:rsidRPr="00160B30">
        <w:rPr>
          <w:rFonts w:ascii="Arial" w:hAnsi="Arial" w:cs="Arial"/>
          <w:sz w:val="24"/>
          <w:szCs w:val="24"/>
        </w:rPr>
        <w:t xml:space="preserve"> Verkäufer</w:t>
      </w:r>
    </w:p>
    <w:p w14:paraId="18EA9C3F" w14:textId="1A87289B" w:rsidR="004413A0" w:rsidRPr="00160B30" w:rsidRDefault="00160B30" w:rsidP="00160B30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0B30">
        <w:rPr>
          <w:rFonts w:ascii="Arial" w:hAnsi="Arial" w:cs="Arial"/>
          <w:sz w:val="24"/>
          <w:szCs w:val="24"/>
        </w:rPr>
        <w:t>a</w:t>
      </w:r>
      <w:r w:rsidR="00B82259" w:rsidRPr="00160B30">
        <w:rPr>
          <w:rFonts w:ascii="Arial" w:hAnsi="Arial" w:cs="Arial"/>
          <w:sz w:val="24"/>
          <w:szCs w:val="24"/>
        </w:rPr>
        <w:t>b 13 Uhr</w:t>
      </w:r>
      <w:r w:rsidR="00B82259" w:rsidRPr="00160B30">
        <w:rPr>
          <w:rFonts w:ascii="Arial" w:hAnsi="Arial" w:cs="Arial"/>
          <w:sz w:val="24"/>
          <w:szCs w:val="24"/>
        </w:rPr>
        <w:tab/>
      </w:r>
      <w:r w:rsidR="00B82259" w:rsidRPr="00160B30">
        <w:rPr>
          <w:rFonts w:ascii="Arial" w:hAnsi="Arial" w:cs="Arial"/>
          <w:sz w:val="24"/>
          <w:szCs w:val="24"/>
        </w:rPr>
        <w:tab/>
        <w:t>Ende der Bewirtung</w:t>
      </w:r>
    </w:p>
    <w:p w14:paraId="06CF1527" w14:textId="59C4A5A4" w:rsidR="00C11D63" w:rsidRDefault="00C11D63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779E1A" w14:textId="51781DFD" w:rsidR="001F681D" w:rsidRPr="00B936FE" w:rsidRDefault="001F681D" w:rsidP="00C97FF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1F681D" w:rsidRPr="00B936FE" w:rsidSect="00E66E89">
      <w:headerReference w:type="default" r:id="rId10"/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821" w14:textId="77777777" w:rsidR="0042181F" w:rsidRDefault="0042181F" w:rsidP="002F61AD">
      <w:pPr>
        <w:spacing w:after="0" w:line="240" w:lineRule="auto"/>
      </w:pPr>
      <w:r>
        <w:separator/>
      </w:r>
    </w:p>
  </w:endnote>
  <w:endnote w:type="continuationSeparator" w:id="0">
    <w:p w14:paraId="249EEB66" w14:textId="77777777" w:rsidR="0042181F" w:rsidRDefault="0042181F" w:rsidP="002F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37FD" w14:textId="1D5DCF25" w:rsidR="005A66F2" w:rsidRDefault="005A66F2" w:rsidP="005A66F2">
    <w:pPr>
      <w:pStyle w:val="Fuzeile"/>
      <w:ind w:left="720"/>
      <w:jc w:val="center"/>
    </w:pPr>
    <w:r>
      <w:fldChar w:fldCharType="begin"/>
    </w:r>
    <w:r>
      <w:instrText>PAGE   \* MERGEFORMAT</w:instrText>
    </w:r>
    <w:r>
      <w:fldChar w:fldCharType="separate"/>
    </w:r>
    <w:r w:rsidR="008172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4F16" w14:textId="77777777" w:rsidR="0042181F" w:rsidRDefault="0042181F" w:rsidP="002F61AD">
      <w:pPr>
        <w:spacing w:after="0" w:line="240" w:lineRule="auto"/>
      </w:pPr>
      <w:bookmarkStart w:id="0" w:name="_Hlk515889718"/>
      <w:bookmarkEnd w:id="0"/>
      <w:r>
        <w:separator/>
      </w:r>
    </w:p>
  </w:footnote>
  <w:footnote w:type="continuationSeparator" w:id="0">
    <w:p w14:paraId="3F31415A" w14:textId="77777777" w:rsidR="0042181F" w:rsidRDefault="0042181F" w:rsidP="002F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78D8" w14:textId="6303DE30" w:rsidR="0038061E" w:rsidRDefault="0038061E" w:rsidP="00B936FE">
    <w:pPr>
      <w:spacing w:after="0" w:line="240" w:lineRule="auto"/>
      <w:jc w:val="both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4F8D06AD" wp14:editId="2201D4FB">
          <wp:simplePos x="0" y="0"/>
          <wp:positionH relativeFrom="column">
            <wp:posOffset>5298440</wp:posOffset>
          </wp:positionH>
          <wp:positionV relativeFrom="paragraph">
            <wp:posOffset>-259715</wp:posOffset>
          </wp:positionV>
          <wp:extent cx="1600200" cy="895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78A2">
      <w:rPr>
        <w:rFonts w:ascii="Arial" w:hAnsi="Arial" w:cs="Arial"/>
        <w:b/>
        <w:sz w:val="32"/>
        <w:szCs w:val="32"/>
      </w:rPr>
      <w:t xml:space="preserve">Anmeldung </w:t>
    </w:r>
    <w:r w:rsidR="00B936FE">
      <w:rPr>
        <w:rFonts w:ascii="Arial" w:hAnsi="Arial" w:cs="Arial"/>
        <w:b/>
        <w:sz w:val="32"/>
        <w:szCs w:val="32"/>
      </w:rPr>
      <w:t xml:space="preserve">Teilemarkt </w:t>
    </w:r>
    <w:r w:rsidR="005B54E4">
      <w:rPr>
        <w:rFonts w:ascii="Arial" w:hAnsi="Arial" w:cs="Arial"/>
        <w:b/>
        <w:sz w:val="32"/>
        <w:szCs w:val="32"/>
      </w:rPr>
      <w:t>1</w:t>
    </w:r>
    <w:r w:rsidR="005F4C6A">
      <w:rPr>
        <w:rFonts w:ascii="Arial" w:hAnsi="Arial" w:cs="Arial"/>
        <w:b/>
        <w:sz w:val="32"/>
        <w:szCs w:val="32"/>
      </w:rPr>
      <w:t>3</w:t>
    </w:r>
    <w:r w:rsidR="005B54E4">
      <w:rPr>
        <w:rFonts w:ascii="Arial" w:hAnsi="Arial" w:cs="Arial"/>
        <w:b/>
        <w:sz w:val="32"/>
        <w:szCs w:val="32"/>
      </w:rPr>
      <w:t>.05.202</w:t>
    </w:r>
    <w:r w:rsidR="005F4C6A">
      <w:rPr>
        <w:rFonts w:ascii="Arial" w:hAnsi="Arial" w:cs="Arial"/>
        <w:b/>
        <w:sz w:val="32"/>
        <w:szCs w:val="32"/>
      </w:rPr>
      <w:t>3</w:t>
    </w:r>
  </w:p>
  <w:p w14:paraId="13AFFB22" w14:textId="1E6A2ACB" w:rsidR="002F61AD" w:rsidRPr="002F61AD" w:rsidRDefault="002F61AD">
    <w:pPr>
      <w:pStyle w:val="Kopfzeile"/>
      <w:rPr>
        <w:b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6pt;height:15pt;visibility:visible;mso-wrap-style:square" o:bullet="t">
        <v:imagedata r:id="rId1" o:title=""/>
      </v:shape>
    </w:pict>
  </w:numPicBullet>
  <w:abstractNum w:abstractNumId="0" w15:restartNumberingAfterBreak="0">
    <w:nsid w:val="0A627306"/>
    <w:multiLevelType w:val="hybridMultilevel"/>
    <w:tmpl w:val="D5641984"/>
    <w:lvl w:ilvl="0" w:tplc="FAB0CC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1F68"/>
    <w:multiLevelType w:val="hybridMultilevel"/>
    <w:tmpl w:val="B7C6C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4FF4"/>
    <w:multiLevelType w:val="hybridMultilevel"/>
    <w:tmpl w:val="C90EDC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16187"/>
    <w:multiLevelType w:val="hybridMultilevel"/>
    <w:tmpl w:val="61686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F08D5"/>
    <w:multiLevelType w:val="hybridMultilevel"/>
    <w:tmpl w:val="11CC0B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A3D92"/>
    <w:multiLevelType w:val="hybridMultilevel"/>
    <w:tmpl w:val="76FAF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4EE"/>
    <w:multiLevelType w:val="hybridMultilevel"/>
    <w:tmpl w:val="A7B0BF22"/>
    <w:lvl w:ilvl="0" w:tplc="026C31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805663">
    <w:abstractNumId w:val="5"/>
  </w:num>
  <w:num w:numId="2" w16cid:durableId="271477618">
    <w:abstractNumId w:val="2"/>
  </w:num>
  <w:num w:numId="3" w16cid:durableId="855077620">
    <w:abstractNumId w:val="6"/>
  </w:num>
  <w:num w:numId="4" w16cid:durableId="1521311455">
    <w:abstractNumId w:val="1"/>
  </w:num>
  <w:num w:numId="5" w16cid:durableId="213008964">
    <w:abstractNumId w:val="4"/>
  </w:num>
  <w:num w:numId="6" w16cid:durableId="1798061182">
    <w:abstractNumId w:val="0"/>
  </w:num>
  <w:num w:numId="7" w16cid:durableId="1867867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AB06BFA-F641-4A0B-B954-F0E06735506A}"/>
    <w:docVar w:name="dgnword-eventsink" w:val="186261656"/>
  </w:docVars>
  <w:rsids>
    <w:rsidRoot w:val="004D112F"/>
    <w:rsid w:val="00005024"/>
    <w:rsid w:val="0000792A"/>
    <w:rsid w:val="000079D8"/>
    <w:rsid w:val="0003414D"/>
    <w:rsid w:val="00037D5E"/>
    <w:rsid w:val="000413BB"/>
    <w:rsid w:val="00042332"/>
    <w:rsid w:val="0005386C"/>
    <w:rsid w:val="000635BC"/>
    <w:rsid w:val="0006420D"/>
    <w:rsid w:val="00085850"/>
    <w:rsid w:val="000D0AA1"/>
    <w:rsid w:val="000E65A3"/>
    <w:rsid w:val="000E76EF"/>
    <w:rsid w:val="0011008C"/>
    <w:rsid w:val="00111C18"/>
    <w:rsid w:val="00120F0A"/>
    <w:rsid w:val="00122E6E"/>
    <w:rsid w:val="00137735"/>
    <w:rsid w:val="0013782D"/>
    <w:rsid w:val="00137D6F"/>
    <w:rsid w:val="00151B2A"/>
    <w:rsid w:val="001534D7"/>
    <w:rsid w:val="00160B30"/>
    <w:rsid w:val="00177B47"/>
    <w:rsid w:val="001963F7"/>
    <w:rsid w:val="00196F11"/>
    <w:rsid w:val="001A3DAC"/>
    <w:rsid w:val="001B0148"/>
    <w:rsid w:val="001C5CA5"/>
    <w:rsid w:val="001F681D"/>
    <w:rsid w:val="00252270"/>
    <w:rsid w:val="00252465"/>
    <w:rsid w:val="002721BF"/>
    <w:rsid w:val="0027337D"/>
    <w:rsid w:val="0027603B"/>
    <w:rsid w:val="0028446B"/>
    <w:rsid w:val="002A23E0"/>
    <w:rsid w:val="002C4ACA"/>
    <w:rsid w:val="002C5AFA"/>
    <w:rsid w:val="002F61AD"/>
    <w:rsid w:val="0034309A"/>
    <w:rsid w:val="0034361B"/>
    <w:rsid w:val="00343EDB"/>
    <w:rsid w:val="00356F02"/>
    <w:rsid w:val="0038061E"/>
    <w:rsid w:val="00381A81"/>
    <w:rsid w:val="0038260F"/>
    <w:rsid w:val="003856CD"/>
    <w:rsid w:val="0039093D"/>
    <w:rsid w:val="00395E98"/>
    <w:rsid w:val="003A6EC3"/>
    <w:rsid w:val="003B073C"/>
    <w:rsid w:val="003B6EB6"/>
    <w:rsid w:val="003B71B3"/>
    <w:rsid w:val="003C3DCA"/>
    <w:rsid w:val="003D1B0E"/>
    <w:rsid w:val="003E2299"/>
    <w:rsid w:val="0041551B"/>
    <w:rsid w:val="0042181F"/>
    <w:rsid w:val="004248AC"/>
    <w:rsid w:val="004301EA"/>
    <w:rsid w:val="00437F7F"/>
    <w:rsid w:val="004413A0"/>
    <w:rsid w:val="004644B4"/>
    <w:rsid w:val="00464F9C"/>
    <w:rsid w:val="004669C2"/>
    <w:rsid w:val="0047220B"/>
    <w:rsid w:val="00476B23"/>
    <w:rsid w:val="00481E79"/>
    <w:rsid w:val="0049585F"/>
    <w:rsid w:val="004A1149"/>
    <w:rsid w:val="004D112F"/>
    <w:rsid w:val="004E1C20"/>
    <w:rsid w:val="00500DAA"/>
    <w:rsid w:val="00501A10"/>
    <w:rsid w:val="00511649"/>
    <w:rsid w:val="00523EAD"/>
    <w:rsid w:val="00525324"/>
    <w:rsid w:val="00547A75"/>
    <w:rsid w:val="00555E62"/>
    <w:rsid w:val="00561535"/>
    <w:rsid w:val="0057178A"/>
    <w:rsid w:val="0057347A"/>
    <w:rsid w:val="00592015"/>
    <w:rsid w:val="005A66F2"/>
    <w:rsid w:val="005B3576"/>
    <w:rsid w:val="005B54E4"/>
    <w:rsid w:val="005D530A"/>
    <w:rsid w:val="005D59C6"/>
    <w:rsid w:val="005D6583"/>
    <w:rsid w:val="005D70DF"/>
    <w:rsid w:val="005F4C6A"/>
    <w:rsid w:val="0063701C"/>
    <w:rsid w:val="00647475"/>
    <w:rsid w:val="00654A74"/>
    <w:rsid w:val="00656015"/>
    <w:rsid w:val="006560AE"/>
    <w:rsid w:val="00660E90"/>
    <w:rsid w:val="006635BD"/>
    <w:rsid w:val="00666C05"/>
    <w:rsid w:val="006705D4"/>
    <w:rsid w:val="00681BA3"/>
    <w:rsid w:val="0068297E"/>
    <w:rsid w:val="006B1F40"/>
    <w:rsid w:val="006B321D"/>
    <w:rsid w:val="006D15BA"/>
    <w:rsid w:val="006D7BC3"/>
    <w:rsid w:val="006E15A0"/>
    <w:rsid w:val="006E690A"/>
    <w:rsid w:val="006F5837"/>
    <w:rsid w:val="006F5DE5"/>
    <w:rsid w:val="00702336"/>
    <w:rsid w:val="00705CE9"/>
    <w:rsid w:val="00721FF7"/>
    <w:rsid w:val="00724FF9"/>
    <w:rsid w:val="00736FBB"/>
    <w:rsid w:val="007405CF"/>
    <w:rsid w:val="0074409B"/>
    <w:rsid w:val="00747A05"/>
    <w:rsid w:val="00760F77"/>
    <w:rsid w:val="007726F1"/>
    <w:rsid w:val="0077693B"/>
    <w:rsid w:val="00783D84"/>
    <w:rsid w:val="00793C2A"/>
    <w:rsid w:val="007B6131"/>
    <w:rsid w:val="007C1114"/>
    <w:rsid w:val="007C202E"/>
    <w:rsid w:val="007C652D"/>
    <w:rsid w:val="007C78A2"/>
    <w:rsid w:val="007E5262"/>
    <w:rsid w:val="00804029"/>
    <w:rsid w:val="0080649B"/>
    <w:rsid w:val="0081089E"/>
    <w:rsid w:val="008172D7"/>
    <w:rsid w:val="00823576"/>
    <w:rsid w:val="008367EA"/>
    <w:rsid w:val="00840FAE"/>
    <w:rsid w:val="00857289"/>
    <w:rsid w:val="00862784"/>
    <w:rsid w:val="0088039C"/>
    <w:rsid w:val="00881F99"/>
    <w:rsid w:val="00886578"/>
    <w:rsid w:val="008A32F0"/>
    <w:rsid w:val="008B2C66"/>
    <w:rsid w:val="008B4532"/>
    <w:rsid w:val="008C42A4"/>
    <w:rsid w:val="008C4544"/>
    <w:rsid w:val="008C47E5"/>
    <w:rsid w:val="008C49C7"/>
    <w:rsid w:val="008C4AEA"/>
    <w:rsid w:val="008E5C28"/>
    <w:rsid w:val="008F17EC"/>
    <w:rsid w:val="008F25A8"/>
    <w:rsid w:val="009103F0"/>
    <w:rsid w:val="00933980"/>
    <w:rsid w:val="00935840"/>
    <w:rsid w:val="009503B5"/>
    <w:rsid w:val="00954CA3"/>
    <w:rsid w:val="00992807"/>
    <w:rsid w:val="009B11B4"/>
    <w:rsid w:val="009B68F2"/>
    <w:rsid w:val="009D5F35"/>
    <w:rsid w:val="009E24DE"/>
    <w:rsid w:val="009E6CFB"/>
    <w:rsid w:val="00A05223"/>
    <w:rsid w:val="00A26252"/>
    <w:rsid w:val="00A35FA1"/>
    <w:rsid w:val="00A47997"/>
    <w:rsid w:val="00A67364"/>
    <w:rsid w:val="00A67C8D"/>
    <w:rsid w:val="00A73CF0"/>
    <w:rsid w:val="00A74693"/>
    <w:rsid w:val="00A94D9D"/>
    <w:rsid w:val="00A9535A"/>
    <w:rsid w:val="00AA2ACA"/>
    <w:rsid w:val="00AB70E0"/>
    <w:rsid w:val="00AC0B00"/>
    <w:rsid w:val="00AD782D"/>
    <w:rsid w:val="00AE6709"/>
    <w:rsid w:val="00AF17A8"/>
    <w:rsid w:val="00AF68EC"/>
    <w:rsid w:val="00AF7EE7"/>
    <w:rsid w:val="00B04854"/>
    <w:rsid w:val="00B54118"/>
    <w:rsid w:val="00B63F47"/>
    <w:rsid w:val="00B821DF"/>
    <w:rsid w:val="00B82259"/>
    <w:rsid w:val="00B936FE"/>
    <w:rsid w:val="00B9488E"/>
    <w:rsid w:val="00BB14A2"/>
    <w:rsid w:val="00BD64A6"/>
    <w:rsid w:val="00BD7CE3"/>
    <w:rsid w:val="00BF5976"/>
    <w:rsid w:val="00BF73A5"/>
    <w:rsid w:val="00C11D63"/>
    <w:rsid w:val="00C14F71"/>
    <w:rsid w:val="00C21421"/>
    <w:rsid w:val="00C2456B"/>
    <w:rsid w:val="00C24F40"/>
    <w:rsid w:val="00C43B52"/>
    <w:rsid w:val="00C50ABD"/>
    <w:rsid w:val="00C6397D"/>
    <w:rsid w:val="00C72813"/>
    <w:rsid w:val="00C7760A"/>
    <w:rsid w:val="00C81B30"/>
    <w:rsid w:val="00C84D6B"/>
    <w:rsid w:val="00C949F7"/>
    <w:rsid w:val="00C9712D"/>
    <w:rsid w:val="00C97FF0"/>
    <w:rsid w:val="00CB1D8B"/>
    <w:rsid w:val="00CB4DCF"/>
    <w:rsid w:val="00CC3C3E"/>
    <w:rsid w:val="00CC61EA"/>
    <w:rsid w:val="00D12879"/>
    <w:rsid w:val="00D17424"/>
    <w:rsid w:val="00D238E2"/>
    <w:rsid w:val="00D26315"/>
    <w:rsid w:val="00D53D9C"/>
    <w:rsid w:val="00D64C4D"/>
    <w:rsid w:val="00D70CCD"/>
    <w:rsid w:val="00D74303"/>
    <w:rsid w:val="00D74477"/>
    <w:rsid w:val="00D749B9"/>
    <w:rsid w:val="00D8558D"/>
    <w:rsid w:val="00D979EE"/>
    <w:rsid w:val="00DA31C8"/>
    <w:rsid w:val="00DB21E5"/>
    <w:rsid w:val="00DB22BE"/>
    <w:rsid w:val="00DD0D9A"/>
    <w:rsid w:val="00DD2694"/>
    <w:rsid w:val="00DD557B"/>
    <w:rsid w:val="00DF146A"/>
    <w:rsid w:val="00DF67A0"/>
    <w:rsid w:val="00E05FF0"/>
    <w:rsid w:val="00E1098C"/>
    <w:rsid w:val="00E12228"/>
    <w:rsid w:val="00E12E5D"/>
    <w:rsid w:val="00E3463C"/>
    <w:rsid w:val="00E3603D"/>
    <w:rsid w:val="00E52D85"/>
    <w:rsid w:val="00E54F87"/>
    <w:rsid w:val="00E62130"/>
    <w:rsid w:val="00E66E89"/>
    <w:rsid w:val="00E76F11"/>
    <w:rsid w:val="00E77ACA"/>
    <w:rsid w:val="00E9585B"/>
    <w:rsid w:val="00E979E4"/>
    <w:rsid w:val="00EA6551"/>
    <w:rsid w:val="00EB4850"/>
    <w:rsid w:val="00ED361D"/>
    <w:rsid w:val="00EE5131"/>
    <w:rsid w:val="00F043B7"/>
    <w:rsid w:val="00F07E55"/>
    <w:rsid w:val="00F20D2C"/>
    <w:rsid w:val="00F22020"/>
    <w:rsid w:val="00F2304E"/>
    <w:rsid w:val="00F2319C"/>
    <w:rsid w:val="00F7239A"/>
    <w:rsid w:val="00F76A2B"/>
    <w:rsid w:val="00FC70DC"/>
    <w:rsid w:val="00FD12BE"/>
    <w:rsid w:val="00FD315C"/>
    <w:rsid w:val="00FE793B"/>
    <w:rsid w:val="00FF2076"/>
    <w:rsid w:val="00FF4EC7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FCEF4"/>
  <w15:docId w15:val="{FA4D4909-9004-455E-A591-F4AA7774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2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D5F3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3C2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3C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3C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3C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C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C2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C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C2A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8B453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61AD"/>
  </w:style>
  <w:style w:type="paragraph" w:styleId="Fuzeile">
    <w:name w:val="footer"/>
    <w:basedOn w:val="Standard"/>
    <w:link w:val="FuzeileZchn"/>
    <w:uiPriority w:val="99"/>
    <w:unhideWhenUsed/>
    <w:rsid w:val="002F6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61AD"/>
  </w:style>
  <w:style w:type="paragraph" w:styleId="Listenabsatz">
    <w:name w:val="List Paragraph"/>
    <w:basedOn w:val="Standard"/>
    <w:uiPriority w:val="34"/>
    <w:qFormat/>
    <w:rsid w:val="002721BF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F09E-2916-4BF5-A47A-BBDEE9E1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</dc:creator>
  <cp:lastModifiedBy>Beatrice Ehrlich</cp:lastModifiedBy>
  <cp:revision>63</cp:revision>
  <cp:lastPrinted>2019-08-30T08:37:00Z</cp:lastPrinted>
  <dcterms:created xsi:type="dcterms:W3CDTF">2021-01-26T12:59:00Z</dcterms:created>
  <dcterms:modified xsi:type="dcterms:W3CDTF">2023-02-08T11:32:00Z</dcterms:modified>
</cp:coreProperties>
</file>